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DB1" w:rsidRPr="009603DB" w:rsidRDefault="00E00DB1" w:rsidP="00E00DB1">
      <w:pPr>
        <w:spacing w:line="240" w:lineRule="auto"/>
        <w:rPr>
          <w:rFonts w:ascii="Tahoma" w:hAnsi="Tahoma" w:cs="Tahoma"/>
          <w:b/>
          <w:szCs w:val="20"/>
          <w:lang w:val="el-GR"/>
        </w:rPr>
      </w:pPr>
      <w:bookmarkStart w:id="0" w:name="_GoBack"/>
      <w:bookmarkEnd w:id="0"/>
      <w:r w:rsidRPr="009603DB">
        <w:rPr>
          <w:rFonts w:ascii="Tahoma" w:hAnsi="Tahoma" w:cs="Tahoma"/>
          <w:b/>
          <w:szCs w:val="20"/>
          <w:lang w:val="el-GR"/>
        </w:rPr>
        <w:t xml:space="preserve">ΠΑΡΑΡΤΗΜΑ Ι: ΥΠΟΧΡΕΩΣΕΙΣ ΔΙΚΑΙΟΥΧΩΝ </w:t>
      </w:r>
    </w:p>
    <w:p w:rsidR="00E00DB1" w:rsidRPr="009603DB" w:rsidRDefault="00E00DB1" w:rsidP="00E00DB1">
      <w:pPr>
        <w:spacing w:line="240" w:lineRule="auto"/>
        <w:rPr>
          <w:rFonts w:ascii="Tahoma" w:hAnsi="Tahoma" w:cs="Tahoma"/>
          <w:szCs w:val="20"/>
          <w:lang w:val="el-GR"/>
        </w:rPr>
      </w:pPr>
    </w:p>
    <w:p w:rsidR="00E00DB1" w:rsidRPr="009603DB" w:rsidRDefault="00E00DB1" w:rsidP="00E00DB1">
      <w:pPr>
        <w:spacing w:line="240" w:lineRule="auto"/>
        <w:rPr>
          <w:rFonts w:ascii="Tahoma" w:hAnsi="Tahoma" w:cs="Tahoma"/>
          <w:strike/>
          <w:szCs w:val="20"/>
          <w:lang w:val="el-GR"/>
        </w:rPr>
      </w:pPr>
      <w:r w:rsidRPr="009603DB">
        <w:rPr>
          <w:rFonts w:ascii="Tahoma" w:hAnsi="Tahoma" w:cs="Tahoma"/>
          <w:szCs w:val="20"/>
          <w:lang w:val="el-GR"/>
        </w:rPr>
        <w:t>Οι δικαιούχοι πράξεων που θα ενταχθούν στο Επιχειρησιακό Πρόγραμμα αναλαμβάνουν την τήρηση των παρακάτω υποχρεώσεων :</w:t>
      </w:r>
    </w:p>
    <w:p w:rsidR="00E00DB1" w:rsidRPr="009603DB" w:rsidRDefault="00E00DB1" w:rsidP="00E00DB1">
      <w:pPr>
        <w:pStyle w:val="BodyText21"/>
        <w:numPr>
          <w:ilvl w:val="0"/>
          <w:numId w:val="3"/>
        </w:numPr>
        <w:spacing w:before="120" w:after="120" w:line="240" w:lineRule="auto"/>
        <w:ind w:left="284" w:right="28" w:hanging="284"/>
        <w:outlineLvl w:val="0"/>
        <w:rPr>
          <w:rFonts w:ascii="Tahoma" w:hAnsi="Tahoma" w:cs="Tahoma"/>
          <w:b/>
          <w:sz w:val="20"/>
        </w:rPr>
      </w:pPr>
      <w:r w:rsidRPr="009603DB">
        <w:rPr>
          <w:rFonts w:ascii="Tahoma" w:hAnsi="Tahoma" w:cs="Tahoma"/>
          <w:b/>
          <w:sz w:val="20"/>
        </w:rPr>
        <w:t xml:space="preserve">ΤΗΡΗΣΗ ΚΟΙΝΟΤΙΚΩΝ ΚΑΙ ΕΘΝΙΚΩΝ ΚΑΝΟΝΩΝ </w:t>
      </w:r>
    </w:p>
    <w:p w:rsidR="00E00DB1" w:rsidRPr="000E577F" w:rsidRDefault="00E00DB1" w:rsidP="00E00DB1">
      <w:pPr>
        <w:pStyle w:val="BodyText21"/>
        <w:numPr>
          <w:ilvl w:val="0"/>
          <w:numId w:val="1"/>
        </w:numPr>
        <w:tabs>
          <w:tab w:val="clear" w:pos="1800"/>
          <w:tab w:val="num" w:pos="709"/>
        </w:tabs>
        <w:spacing w:before="120" w:after="120" w:line="240" w:lineRule="auto"/>
        <w:ind w:left="709" w:right="28" w:hanging="425"/>
        <w:outlineLvl w:val="0"/>
        <w:rPr>
          <w:rFonts w:ascii="Tahoma" w:hAnsi="Tahoma" w:cs="Tahoma"/>
          <w:sz w:val="20"/>
        </w:rPr>
      </w:pPr>
      <w:r w:rsidRPr="000E577F">
        <w:rPr>
          <w:rFonts w:ascii="Tahoma" w:hAnsi="Tahoma" w:cs="Tahoma"/>
          <w:sz w:val="20"/>
        </w:rPr>
        <w:t xml:space="preserve">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E00DB1" w:rsidRPr="009603DB" w:rsidRDefault="00E00DB1" w:rsidP="00E00DB1">
      <w:pPr>
        <w:pStyle w:val="BodyText21"/>
        <w:numPr>
          <w:ilvl w:val="0"/>
          <w:numId w:val="3"/>
        </w:numPr>
        <w:spacing w:before="120" w:after="120" w:line="240" w:lineRule="auto"/>
        <w:ind w:left="284" w:right="28" w:hanging="284"/>
        <w:outlineLvl w:val="0"/>
        <w:rPr>
          <w:rFonts w:ascii="Tahoma" w:hAnsi="Tahoma" w:cs="Tahoma"/>
          <w:b/>
          <w:sz w:val="20"/>
        </w:rPr>
      </w:pPr>
      <w:r w:rsidRPr="009603DB">
        <w:rPr>
          <w:rFonts w:ascii="Tahoma" w:hAnsi="Tahoma" w:cs="Tahoma"/>
          <w:b/>
          <w:sz w:val="20"/>
        </w:rPr>
        <w:t xml:space="preserve">ΥΛΟΠΟΙΗΣΗ ΠΡΑΞΗΣ </w:t>
      </w:r>
    </w:p>
    <w:p w:rsidR="00E00DB1" w:rsidRPr="009603DB" w:rsidRDefault="00E00DB1" w:rsidP="00E00DB1">
      <w:pPr>
        <w:pStyle w:val="BodyText21"/>
        <w:numPr>
          <w:ilvl w:val="0"/>
          <w:numId w:val="5"/>
        </w:numPr>
        <w:spacing w:before="120" w:after="120" w:line="240" w:lineRule="auto"/>
        <w:ind w:left="709" w:right="28" w:hanging="425"/>
        <w:outlineLvl w:val="0"/>
        <w:rPr>
          <w:rFonts w:ascii="Tahoma" w:hAnsi="Tahoma" w:cs="Tahoma"/>
          <w:sz w:val="20"/>
        </w:rPr>
      </w:pPr>
      <w:r w:rsidRPr="009603DB">
        <w:rPr>
          <w:rFonts w:ascii="Tahoma" w:hAnsi="Tahoma" w:cs="Tahoma"/>
          <w:sz w:val="20"/>
        </w:rPr>
        <w:t>Να τηρούν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E00DB1" w:rsidRPr="009603DB" w:rsidRDefault="00E00DB1" w:rsidP="00E00DB1">
      <w:pPr>
        <w:pStyle w:val="BodyText21"/>
        <w:spacing w:before="120" w:after="120" w:line="240" w:lineRule="auto"/>
        <w:ind w:left="720" w:right="28"/>
        <w:outlineLvl w:val="0"/>
        <w:rPr>
          <w:rFonts w:ascii="Tahoma" w:hAnsi="Tahoma" w:cs="Tahoma"/>
          <w:sz w:val="20"/>
        </w:rPr>
      </w:pPr>
      <w:r w:rsidRPr="009603DB">
        <w:rPr>
          <w:rFonts w:ascii="Tahoma" w:hAnsi="Tahoma" w:cs="Tahoma"/>
          <w:sz w:val="20"/>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9603DB">
        <w:rPr>
          <w:rFonts w:ascii="Tahoma" w:hAnsi="Tahoma" w:cs="Tahoma"/>
          <w:sz w:val="20"/>
        </w:rPr>
        <w:t>απεντάσσεται</w:t>
      </w:r>
      <w:proofErr w:type="spellEnd"/>
      <w:r w:rsidRPr="009603DB">
        <w:rPr>
          <w:rFonts w:ascii="Tahoma" w:hAnsi="Tahoma" w:cs="Tahoma"/>
          <w:sz w:val="20"/>
        </w:rPr>
        <w:t xml:space="preserve"> από το ΕΠ). </w:t>
      </w:r>
    </w:p>
    <w:p w:rsidR="00E00DB1" w:rsidRPr="009603DB" w:rsidRDefault="00E00DB1" w:rsidP="00E00DB1">
      <w:pPr>
        <w:pStyle w:val="BodyText21"/>
        <w:spacing w:before="120" w:after="120" w:line="240" w:lineRule="auto"/>
        <w:ind w:left="709" w:right="28"/>
        <w:outlineLvl w:val="0"/>
        <w:rPr>
          <w:rFonts w:ascii="Tahoma" w:hAnsi="Tahoma" w:cs="Tahoma"/>
          <w:i/>
          <w:sz w:val="20"/>
        </w:rPr>
      </w:pPr>
      <w:r w:rsidRPr="009603DB">
        <w:rPr>
          <w:rFonts w:ascii="Tahoma" w:hAnsi="Tahoma" w:cs="Tahoma"/>
          <w:i/>
          <w:sz w:val="20"/>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προς τη ΔΔΕ. </w:t>
      </w:r>
    </w:p>
    <w:p w:rsidR="00E00DB1" w:rsidRPr="00AE29B3" w:rsidRDefault="00E00DB1" w:rsidP="00E00DB1">
      <w:pPr>
        <w:spacing w:line="240" w:lineRule="auto"/>
        <w:ind w:left="709"/>
        <w:rPr>
          <w:rFonts w:ascii="Tahoma" w:hAnsi="Tahoma" w:cs="Tahoma"/>
          <w:szCs w:val="20"/>
          <w:lang w:val="el-GR"/>
        </w:rPr>
      </w:pPr>
      <w:r w:rsidRPr="00AE29B3">
        <w:rPr>
          <w:rFonts w:ascii="Tahoma" w:hAnsi="Tahoma" w:cs="Tahoma"/>
          <w:szCs w:val="20"/>
          <w:lang w:val="el-GR"/>
        </w:rPr>
        <w:t xml:space="preserve">Η ανάληψη της κύριας νομικής δέσμευσης δεν μπορεί να υπερβεί τους </w:t>
      </w:r>
      <w:r w:rsidRPr="00437330">
        <w:rPr>
          <w:rFonts w:ascii="Tahoma" w:hAnsi="Tahoma" w:cs="Tahoma"/>
          <w:szCs w:val="20"/>
          <w:highlight w:val="yellow"/>
          <w:lang w:val="el-GR"/>
        </w:rPr>
        <w:t>………</w:t>
      </w:r>
      <w:r w:rsidRPr="00AE29B3">
        <w:rPr>
          <w:rFonts w:ascii="Tahoma" w:hAnsi="Tahoma" w:cs="Tahoma"/>
          <w:szCs w:val="20"/>
          <w:lang w:val="el-GR"/>
        </w:rPr>
        <w:t xml:space="preserve"> μήνες από την ημερομηνία έκδοσης της Απόφασης Ένταξης. 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E00DB1" w:rsidRPr="009603DB" w:rsidRDefault="00E00DB1" w:rsidP="00E00DB1">
      <w:pPr>
        <w:pStyle w:val="BodyText21"/>
        <w:spacing w:before="120" w:after="120" w:line="240" w:lineRule="auto"/>
        <w:ind w:left="709" w:right="28"/>
        <w:outlineLvl w:val="0"/>
        <w:rPr>
          <w:rFonts w:ascii="Tahoma" w:hAnsi="Tahoma" w:cs="Tahoma"/>
          <w:sz w:val="20"/>
        </w:rPr>
      </w:pPr>
      <w:r w:rsidRPr="009603DB">
        <w:rPr>
          <w:rFonts w:ascii="Tahoma" w:hAnsi="Tahoma" w:cs="Tahoma"/>
          <w:sz w:val="20"/>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E00DB1" w:rsidRPr="009603DB" w:rsidRDefault="00E00DB1" w:rsidP="00E00DB1">
      <w:pPr>
        <w:pStyle w:val="a3"/>
        <w:numPr>
          <w:ilvl w:val="0"/>
          <w:numId w:val="5"/>
        </w:numPr>
        <w:spacing w:line="240" w:lineRule="auto"/>
        <w:ind w:left="709" w:hanging="425"/>
        <w:contextualSpacing/>
        <w:rPr>
          <w:rFonts w:ascii="Tahoma" w:hAnsi="Tahoma" w:cs="Tahoma"/>
          <w:szCs w:val="20"/>
          <w:lang w:val="el-GR"/>
        </w:rPr>
      </w:pPr>
      <w:r w:rsidRPr="009603DB">
        <w:rPr>
          <w:rFonts w:ascii="Tahoma" w:hAnsi="Tahoma" w:cs="Tahoma"/>
          <w:szCs w:val="20"/>
          <w:lang w:val="el-GR"/>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E00DB1" w:rsidRPr="009603DB" w:rsidRDefault="00E00DB1" w:rsidP="00E00DB1">
      <w:pPr>
        <w:pStyle w:val="BodyText21"/>
        <w:numPr>
          <w:ilvl w:val="0"/>
          <w:numId w:val="5"/>
        </w:numPr>
        <w:spacing w:before="120" w:after="120" w:line="240" w:lineRule="auto"/>
        <w:ind w:left="709" w:right="28" w:hanging="425"/>
        <w:outlineLvl w:val="0"/>
        <w:rPr>
          <w:rFonts w:ascii="Tahoma" w:hAnsi="Tahoma" w:cs="Tahoma"/>
          <w:sz w:val="20"/>
        </w:rPr>
      </w:pPr>
      <w:r w:rsidRPr="009603DB">
        <w:rPr>
          <w:rFonts w:ascii="Tahoma" w:hAnsi="Tahoma" w:cs="Tahoma"/>
          <w:sz w:val="20"/>
        </w:rPr>
        <w:t>Να λαμβάνουν έγκριση από την Ειδικ</w:t>
      </w:r>
      <w:r>
        <w:rPr>
          <w:rFonts w:ascii="Tahoma" w:hAnsi="Tahoma" w:cs="Tahoma"/>
          <w:sz w:val="20"/>
        </w:rPr>
        <w:t xml:space="preserve">ή Υπηρεσία Διαχείρισης του Ε.Π </w:t>
      </w:r>
      <w:r w:rsidRPr="009603DB">
        <w:rPr>
          <w:rFonts w:ascii="Tahoma" w:hAnsi="Tahoma" w:cs="Tahoma"/>
          <w:sz w:val="20"/>
        </w:rPr>
        <w:t xml:space="preserve">για τις διαδικασίες της διακήρυξης, ανάθεσης και τροποποίησης δημοσίων συμβάσεων. </w:t>
      </w:r>
      <w:r w:rsidRPr="009603DB">
        <w:rPr>
          <w:rFonts w:ascii="Tahoma" w:hAnsi="Tahoma" w:cs="Tahoma"/>
          <w:i/>
          <w:sz w:val="20"/>
        </w:rPr>
        <w:t>Στις περιπτώσεις πράξεων που εκτελούνται με ίδια μέσα</w:t>
      </w:r>
      <w:r w:rsidRPr="009603DB">
        <w:rPr>
          <w:rFonts w:ascii="Tahoma" w:hAnsi="Tahoma" w:cs="Tahoma"/>
          <w:sz w:val="20"/>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p>
    <w:p w:rsidR="00E00DB1" w:rsidRPr="009603DB" w:rsidRDefault="00E00DB1" w:rsidP="00E00DB1">
      <w:pPr>
        <w:pStyle w:val="BodyText21"/>
        <w:numPr>
          <w:ilvl w:val="0"/>
          <w:numId w:val="5"/>
        </w:numPr>
        <w:spacing w:before="120" w:after="120" w:line="240" w:lineRule="auto"/>
        <w:ind w:left="709" w:right="28" w:hanging="425"/>
        <w:outlineLvl w:val="0"/>
        <w:rPr>
          <w:rFonts w:ascii="Tahoma" w:hAnsi="Tahoma" w:cs="Tahoma"/>
          <w:sz w:val="20"/>
        </w:rPr>
      </w:pPr>
      <w:r w:rsidRPr="009603DB">
        <w:rPr>
          <w:rFonts w:ascii="Tahoma" w:hAnsi="Tahoma" w:cs="Tahoma"/>
          <w:sz w:val="20"/>
        </w:rPr>
        <w:t xml:space="preserve">Να ενημερώνουν έγκαιρα την Ειδική Υπηρεσία Διαχείρισης του Ε.Π σχετικά με την εξέλιξη της πράξης, ιδιαίτερα σε ότι αφορά τις προπαρασκευαστικές ενέργειες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E00DB1" w:rsidRPr="009603DB" w:rsidRDefault="00E00DB1" w:rsidP="00E00DB1">
      <w:pPr>
        <w:pStyle w:val="BodyText21"/>
        <w:numPr>
          <w:ilvl w:val="0"/>
          <w:numId w:val="5"/>
        </w:numPr>
        <w:spacing w:before="120" w:after="120" w:line="240" w:lineRule="auto"/>
        <w:ind w:left="709" w:right="26" w:hanging="425"/>
        <w:outlineLvl w:val="0"/>
        <w:rPr>
          <w:rFonts w:ascii="Tahoma" w:hAnsi="Tahoma" w:cs="Tahoma"/>
          <w:color w:val="000000"/>
          <w:sz w:val="20"/>
        </w:rPr>
      </w:pPr>
      <w:r w:rsidRPr="009603DB">
        <w:rPr>
          <w:rFonts w:ascii="Tahoma" w:hAnsi="Tahoma" w:cs="Tahoma"/>
          <w:sz w:val="20"/>
        </w:rPr>
        <w:lastRenderedPageBreak/>
        <w:t xml:space="preserve">Να πραγματοποιούν όλες τις απαραίτητες ενέργειες, </w:t>
      </w:r>
      <w:r w:rsidRPr="009603DB">
        <w:rPr>
          <w:rFonts w:ascii="Tahoma" w:hAnsi="Tahoma" w:cs="Tahoma"/>
          <w:color w:val="000000"/>
          <w:sz w:val="20"/>
        </w:rPr>
        <w:t>για την ενημέρωση του Ολοκληρωμένου Πληροφ</w:t>
      </w:r>
      <w:r>
        <w:rPr>
          <w:rFonts w:ascii="Tahoma" w:hAnsi="Tahoma" w:cs="Tahoma"/>
          <w:color w:val="000000"/>
          <w:sz w:val="20"/>
        </w:rPr>
        <w:t xml:space="preserve">οριακού  Συστήματος ΟΠΣ – ΕΣΠΑ </w:t>
      </w:r>
      <w:r w:rsidRPr="009603DB">
        <w:rPr>
          <w:rFonts w:ascii="Tahoma" w:hAnsi="Tahoma" w:cs="Tahoma"/>
          <w:color w:val="000000"/>
          <w:sz w:val="20"/>
        </w:rPr>
        <w:t>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των πράξεων.</w:t>
      </w:r>
    </w:p>
    <w:p w:rsidR="00E00DB1" w:rsidRPr="009603DB" w:rsidRDefault="00E00DB1" w:rsidP="00E00DB1">
      <w:pPr>
        <w:pStyle w:val="BodyText21"/>
        <w:numPr>
          <w:ilvl w:val="0"/>
          <w:numId w:val="5"/>
        </w:numPr>
        <w:spacing w:before="120" w:after="120" w:line="240" w:lineRule="auto"/>
        <w:ind w:left="709" w:right="26" w:hanging="425"/>
        <w:outlineLvl w:val="0"/>
        <w:rPr>
          <w:rFonts w:ascii="Tahoma" w:hAnsi="Tahoma" w:cs="Tahoma"/>
          <w:color w:val="000000"/>
          <w:sz w:val="20"/>
        </w:rPr>
      </w:pPr>
      <w:r w:rsidRPr="009603DB">
        <w:rPr>
          <w:rFonts w:ascii="Tahoma" w:hAnsi="Tahoma" w:cs="Tahoma"/>
          <w:color w:val="000000"/>
          <w:sz w:val="20"/>
        </w:rPr>
        <w:t>Να διασφαλίζουν την ακρίβεια, την ποιότητα και πληρότητα των στοιχείων που υποβάλλουν στο ΟΠΣ - ΕΣΠΑ, σύμφωνα με το χρονικό πλαίσιο που προβλέπεται στις σχετικές διατάξεις και να πραγματοποιούν διασύνδεση των Πληροφοριακών Συστημάτων του με το ΟΠΣ – ΕΣΠΑ για την αυτόματη υποβολή στοιχείων, εφόσον απαιτείται.</w:t>
      </w:r>
    </w:p>
    <w:p w:rsidR="00E00DB1" w:rsidRPr="009603DB" w:rsidRDefault="00E00DB1" w:rsidP="00E00DB1">
      <w:pPr>
        <w:pStyle w:val="BodyText21"/>
        <w:numPr>
          <w:ilvl w:val="0"/>
          <w:numId w:val="5"/>
        </w:numPr>
        <w:spacing w:before="120" w:after="120" w:line="240" w:lineRule="auto"/>
        <w:ind w:left="709" w:right="28" w:hanging="425"/>
        <w:outlineLvl w:val="0"/>
        <w:rPr>
          <w:rFonts w:ascii="Tahoma" w:hAnsi="Tahoma" w:cs="Tahoma"/>
          <w:sz w:val="20"/>
        </w:rPr>
      </w:pPr>
      <w:r w:rsidRPr="009603DB">
        <w:rPr>
          <w:rFonts w:ascii="Tahoma" w:hAnsi="Tahoma" w:cs="Tahoma"/>
          <w:sz w:val="20"/>
        </w:rPr>
        <w:t xml:space="preserve">Να εφαρμόζουν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E00DB1" w:rsidRPr="009603DB" w:rsidRDefault="00E00DB1" w:rsidP="00E00DB1">
      <w:pPr>
        <w:pStyle w:val="BodyText21"/>
        <w:numPr>
          <w:ilvl w:val="0"/>
          <w:numId w:val="5"/>
        </w:numPr>
        <w:spacing w:before="120" w:after="120" w:line="240" w:lineRule="auto"/>
        <w:ind w:left="709" w:right="28" w:hanging="425"/>
        <w:outlineLvl w:val="0"/>
        <w:rPr>
          <w:rFonts w:ascii="Tahoma" w:hAnsi="Tahoma" w:cs="Tahoma"/>
          <w:sz w:val="20"/>
        </w:rPr>
      </w:pPr>
      <w:r w:rsidRPr="009603DB">
        <w:rPr>
          <w:rFonts w:ascii="Tahoma" w:hAnsi="Tahoma" w:cs="Tahoma"/>
          <w:sz w:val="20"/>
        </w:rPr>
        <w:t>Για πράξεις ΕΚΤ, οι δικαιούχοι υποχρεούνται να έχουν εγκατεστημένο σύστημα (είτε του φορέα τους είτε να έχουν πρόσβαση σε άλλο τοπικό ή κεντρικό σύστημα) συλλογής, επεξεργασίας, αποθήκευσης και μεταβίβασης δεδομένων δεικτών, συμπεριλαμβανομένων των δεδομένων για μεμονωμένους συμμετέχοντες (</w:t>
      </w:r>
      <w:r w:rsidRPr="009603DB">
        <w:rPr>
          <w:rFonts w:ascii="Tahoma" w:hAnsi="Tahoma" w:cs="Tahoma"/>
          <w:sz w:val="20"/>
          <w:lang w:val="en-US"/>
        </w:rPr>
        <w:t>microdata</w:t>
      </w:r>
      <w:r w:rsidRPr="009603DB">
        <w:rPr>
          <w:rFonts w:ascii="Tahoma" w:hAnsi="Tahoma" w:cs="Tahoma"/>
          <w:sz w:val="20"/>
        </w:rPr>
        <w:t xml:space="preserve">), όπου απαιτείται, 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E00DB1" w:rsidRPr="009603DB" w:rsidRDefault="00E00DB1" w:rsidP="00E00DB1">
      <w:pPr>
        <w:pStyle w:val="BodyText21"/>
        <w:spacing w:before="120" w:after="120" w:line="240" w:lineRule="auto"/>
        <w:ind w:left="709" w:right="28"/>
        <w:outlineLvl w:val="0"/>
        <w:rPr>
          <w:rFonts w:ascii="Tahoma" w:hAnsi="Tahoma" w:cs="Tahoma"/>
          <w:sz w:val="20"/>
        </w:rPr>
      </w:pPr>
      <w:r w:rsidRPr="009603DB">
        <w:rPr>
          <w:rFonts w:ascii="Tahoma" w:hAnsi="Tahoma" w:cs="Tahoma"/>
          <w:sz w:val="20"/>
        </w:rPr>
        <w:t>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9603DB">
        <w:rPr>
          <w:rFonts w:ascii="Tahoma" w:hAnsi="Tahoma" w:cs="Tahoma"/>
          <w:sz w:val="20"/>
          <w:lang w:val="en-US"/>
        </w:rPr>
        <w:t>microdata</w:t>
      </w:r>
      <w:r w:rsidRPr="009603DB">
        <w:rPr>
          <w:rFonts w:ascii="Tahoma" w:hAnsi="Tahoma" w:cs="Tahoma"/>
          <w:sz w:val="20"/>
        </w:rPr>
        <w:t xml:space="preserve">) και στις περιπτώσεις που η συλλογή τους διενεργείται από τους φορείς υλοποίησης ή </w:t>
      </w:r>
      <w:proofErr w:type="spellStart"/>
      <w:r w:rsidRPr="009603DB">
        <w:rPr>
          <w:rFonts w:ascii="Tahoma" w:hAnsi="Tahoma" w:cs="Tahoma"/>
          <w:sz w:val="20"/>
        </w:rPr>
        <w:t>παρόχους</w:t>
      </w:r>
      <w:proofErr w:type="spellEnd"/>
      <w:r w:rsidRPr="009603DB">
        <w:rPr>
          <w:rFonts w:ascii="Tahoma" w:hAnsi="Tahoma" w:cs="Tahoma"/>
          <w:sz w:val="20"/>
        </w:rPr>
        <w:t xml:space="preserve"> των πράξεων (π.χ. Κέντρα Επαγγελματικής Κατάρτισης, Δομές φροντίδας παιδιών κα). </w:t>
      </w:r>
    </w:p>
    <w:p w:rsidR="00E00DB1" w:rsidRPr="009603DB" w:rsidRDefault="00E00DB1" w:rsidP="00E00DB1">
      <w:pPr>
        <w:pStyle w:val="BodyText21"/>
        <w:numPr>
          <w:ilvl w:val="0"/>
          <w:numId w:val="3"/>
        </w:numPr>
        <w:spacing w:before="120" w:after="120" w:line="240" w:lineRule="auto"/>
        <w:ind w:left="284" w:right="28" w:hanging="284"/>
        <w:outlineLvl w:val="0"/>
        <w:rPr>
          <w:rFonts w:ascii="Tahoma" w:hAnsi="Tahoma" w:cs="Tahoma"/>
          <w:b/>
          <w:sz w:val="20"/>
        </w:rPr>
      </w:pPr>
      <w:r w:rsidRPr="009603DB">
        <w:rPr>
          <w:rFonts w:ascii="Tahoma" w:hAnsi="Tahoma" w:cs="Tahoma"/>
          <w:b/>
          <w:sz w:val="20"/>
        </w:rPr>
        <w:t xml:space="preserve">ΧΡΗΜΑΤΟΔΟΤΗΣΗ ΠΡΑΞΗΣ </w:t>
      </w:r>
    </w:p>
    <w:p w:rsidR="00E00DB1" w:rsidRPr="009603DB" w:rsidRDefault="00E00DB1" w:rsidP="00E00DB1">
      <w:pPr>
        <w:pStyle w:val="BodyText21"/>
        <w:numPr>
          <w:ilvl w:val="0"/>
          <w:numId w:val="4"/>
        </w:numPr>
        <w:tabs>
          <w:tab w:val="clear" w:pos="1800"/>
          <w:tab w:val="num" w:pos="709"/>
        </w:tabs>
        <w:spacing w:before="120" w:after="120" w:line="240" w:lineRule="auto"/>
        <w:ind w:left="709" w:right="28" w:hanging="425"/>
        <w:outlineLvl w:val="0"/>
        <w:rPr>
          <w:rFonts w:ascii="Tahoma" w:hAnsi="Tahoma" w:cs="Tahoma"/>
          <w:sz w:val="20"/>
        </w:rPr>
      </w:pPr>
      <w:r w:rsidRPr="009603DB">
        <w:rPr>
          <w:rFonts w:ascii="Tahoma" w:hAnsi="Tahoma" w:cs="Tahoma"/>
          <w:sz w:val="20"/>
        </w:rPr>
        <w:t xml:space="preserve">Να λειτουργούν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E00DB1" w:rsidRPr="009603DB" w:rsidRDefault="00E00DB1" w:rsidP="00E00DB1">
      <w:pPr>
        <w:pStyle w:val="BodyText21"/>
        <w:numPr>
          <w:ilvl w:val="0"/>
          <w:numId w:val="4"/>
        </w:numPr>
        <w:tabs>
          <w:tab w:val="clear" w:pos="1800"/>
          <w:tab w:val="num" w:pos="709"/>
        </w:tabs>
        <w:spacing w:before="120" w:after="120" w:line="240" w:lineRule="auto"/>
        <w:ind w:left="709" w:right="28" w:hanging="425"/>
        <w:outlineLvl w:val="0"/>
        <w:rPr>
          <w:rFonts w:ascii="Tahoma" w:hAnsi="Tahoma" w:cs="Tahoma"/>
          <w:sz w:val="20"/>
        </w:rPr>
      </w:pPr>
      <w:r w:rsidRPr="009603DB">
        <w:rPr>
          <w:rFonts w:ascii="Tahoma" w:hAnsi="Tahoma" w:cs="Tahoma"/>
          <w:sz w:val="20"/>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μέσω των Δελτίων Δήλωσης Δαπανών. </w:t>
      </w:r>
    </w:p>
    <w:p w:rsidR="00E00DB1" w:rsidRPr="009603DB" w:rsidRDefault="00E00DB1" w:rsidP="00E00DB1">
      <w:pPr>
        <w:pStyle w:val="BodyText21"/>
        <w:numPr>
          <w:ilvl w:val="0"/>
          <w:numId w:val="4"/>
        </w:numPr>
        <w:tabs>
          <w:tab w:val="clear" w:pos="1800"/>
          <w:tab w:val="num" w:pos="709"/>
        </w:tabs>
        <w:spacing w:before="120" w:after="120" w:line="240" w:lineRule="auto"/>
        <w:ind w:left="709" w:right="28" w:hanging="425"/>
        <w:outlineLvl w:val="0"/>
        <w:rPr>
          <w:rFonts w:ascii="Tahoma" w:hAnsi="Tahoma" w:cs="Tahoma"/>
          <w:sz w:val="20"/>
        </w:rPr>
      </w:pPr>
      <w:r w:rsidRPr="009603DB">
        <w:rPr>
          <w:rFonts w:ascii="Tahoma" w:hAnsi="Tahoma" w:cs="Tahoma"/>
          <w:sz w:val="20"/>
        </w:rPr>
        <w:t>Να υποβάλλουν (εφόσον απαιτείται από τη φύση του έργου) στην Ειδική Υπηρεσία Διαχείρισης του Ε.Π. και στην Αρχή Πιστοποίησης, μετά την ολοκλήρωση της πράξης</w:t>
      </w:r>
    </w:p>
    <w:p w:rsidR="00E00DB1" w:rsidRPr="009603DB" w:rsidRDefault="00E00DB1" w:rsidP="00E00DB1">
      <w:pPr>
        <w:pStyle w:val="BodyText21"/>
        <w:spacing w:before="120" w:after="120" w:line="240" w:lineRule="auto"/>
        <w:ind w:left="993" w:right="28" w:hanging="284"/>
        <w:outlineLvl w:val="0"/>
        <w:rPr>
          <w:rFonts w:ascii="Tahoma" w:hAnsi="Tahoma" w:cs="Tahoma"/>
          <w:sz w:val="20"/>
        </w:rPr>
      </w:pPr>
      <w:r w:rsidRPr="009603DB">
        <w:rPr>
          <w:rFonts w:ascii="Tahoma" w:hAnsi="Tahoma" w:cs="Tahoma"/>
          <w:sz w:val="20"/>
        </w:rPr>
        <w:t xml:space="preserve">α) στοιχεία για τους δημιουργούμενους τόκους από τη χρηματοοικονομική διαχείριση των διατιθέμενων πόρων. </w:t>
      </w:r>
    </w:p>
    <w:p w:rsidR="00E00DB1" w:rsidRPr="009603DB" w:rsidRDefault="00E00DB1" w:rsidP="00E00DB1">
      <w:pPr>
        <w:pStyle w:val="BodyText21"/>
        <w:spacing w:before="120" w:after="120" w:line="240" w:lineRule="auto"/>
        <w:ind w:left="993" w:right="28" w:hanging="284"/>
        <w:outlineLvl w:val="0"/>
        <w:rPr>
          <w:rFonts w:ascii="Tahoma" w:hAnsi="Tahoma" w:cs="Tahoma"/>
          <w:sz w:val="20"/>
        </w:rPr>
      </w:pPr>
      <w:r w:rsidRPr="009603DB">
        <w:rPr>
          <w:rFonts w:ascii="Tahoma" w:hAnsi="Tahoma" w:cs="Tahoma"/>
          <w:sz w:val="20"/>
        </w:rPr>
        <w:t xml:space="preserve">β) </w:t>
      </w:r>
      <w:proofErr w:type="spellStart"/>
      <w:r w:rsidRPr="009603DB">
        <w:rPr>
          <w:rFonts w:ascii="Tahoma" w:hAnsi="Tahoma" w:cs="Tahoma"/>
          <w:sz w:val="20"/>
        </w:rPr>
        <w:t>επικαιροποιημένη</w:t>
      </w:r>
      <w:proofErr w:type="spellEnd"/>
      <w:r w:rsidRPr="009603DB">
        <w:rPr>
          <w:rFonts w:ascii="Tahoma" w:hAnsi="Tahoma" w:cs="Tahoma"/>
          <w:sz w:val="20"/>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E00DB1" w:rsidRPr="009603DB" w:rsidRDefault="00E00DB1" w:rsidP="00E00DB1">
      <w:pPr>
        <w:pStyle w:val="BodyText21"/>
        <w:spacing w:before="120" w:after="120" w:line="240" w:lineRule="auto"/>
        <w:ind w:left="993" w:right="28"/>
        <w:outlineLvl w:val="0"/>
        <w:rPr>
          <w:rFonts w:ascii="Tahoma" w:hAnsi="Tahoma" w:cs="Tahoma"/>
          <w:sz w:val="20"/>
        </w:rPr>
      </w:pPr>
      <w:r w:rsidRPr="009603DB">
        <w:rPr>
          <w:rFonts w:ascii="Tahoma" w:hAnsi="Tahoma" w:cs="Tahoma"/>
          <w:sz w:val="20"/>
        </w:rPr>
        <w:t>Στην περίπτωση πράξης / έργου όπου ο υπολογισμός των καθαρών εσόδων του βασίζεται στη μέθοδο του κατ’ αποκοπή ποσοστό (</w:t>
      </w:r>
      <w:r w:rsidRPr="009603DB">
        <w:rPr>
          <w:rFonts w:ascii="Tahoma" w:hAnsi="Tahoma" w:cs="Tahoma"/>
          <w:sz w:val="20"/>
          <w:lang w:val="en-US"/>
        </w:rPr>
        <w:t>flat</w:t>
      </w:r>
      <w:r w:rsidRPr="009603DB">
        <w:rPr>
          <w:rFonts w:ascii="Tahoma" w:hAnsi="Tahoma" w:cs="Tahoma"/>
          <w:sz w:val="20"/>
        </w:rPr>
        <w:t xml:space="preserve"> </w:t>
      </w:r>
      <w:r w:rsidRPr="009603DB">
        <w:rPr>
          <w:rFonts w:ascii="Tahoma" w:hAnsi="Tahoma" w:cs="Tahoma"/>
          <w:sz w:val="20"/>
          <w:lang w:val="en-US"/>
        </w:rPr>
        <w:t>rate</w:t>
      </w:r>
      <w:r w:rsidRPr="009603DB">
        <w:rPr>
          <w:rFonts w:ascii="Tahoma" w:hAnsi="Tahoma" w:cs="Tahoma"/>
          <w:sz w:val="20"/>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E00DB1" w:rsidRPr="009603DB" w:rsidRDefault="00E00DB1" w:rsidP="00E00DB1">
      <w:pPr>
        <w:pStyle w:val="BodyText21"/>
        <w:spacing w:before="120" w:after="120" w:line="240" w:lineRule="auto"/>
        <w:ind w:left="993" w:right="28"/>
        <w:outlineLvl w:val="0"/>
        <w:rPr>
          <w:rFonts w:ascii="Tahoma" w:hAnsi="Tahoma" w:cs="Tahoma"/>
          <w:sz w:val="20"/>
        </w:rPr>
      </w:pPr>
      <w:r w:rsidRPr="009603DB">
        <w:rPr>
          <w:rFonts w:ascii="Tahoma" w:hAnsi="Tahoma" w:cs="Tahoma"/>
          <w:sz w:val="20"/>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w:t>
      </w:r>
      <w:r w:rsidRPr="009603DB">
        <w:rPr>
          <w:rFonts w:ascii="Tahoma" w:hAnsi="Tahoma" w:cs="Tahoma"/>
          <w:sz w:val="20"/>
        </w:rPr>
        <w:lastRenderedPageBreak/>
        <w:t xml:space="preserve">ολοκλήρωσή της έως την προθεσμία για την υποβολή της έκθεσης ολοκλήρωσης του ΕΠ, αναλόγως με το ποια χρονική στιγμή προηγείται. </w:t>
      </w:r>
    </w:p>
    <w:p w:rsidR="00E00DB1" w:rsidRPr="009603DB" w:rsidRDefault="00E00DB1" w:rsidP="00E00DB1">
      <w:pPr>
        <w:pStyle w:val="BodyText21"/>
        <w:spacing w:before="120" w:after="120" w:line="240" w:lineRule="auto"/>
        <w:ind w:left="993" w:right="28"/>
        <w:outlineLvl w:val="0"/>
        <w:rPr>
          <w:rFonts w:ascii="Tahoma" w:hAnsi="Tahoma" w:cs="Tahoma"/>
          <w:sz w:val="20"/>
        </w:rPr>
      </w:pPr>
      <w:r w:rsidRPr="009603DB">
        <w:rPr>
          <w:rFonts w:ascii="Tahoma" w:hAnsi="Tahoma" w:cs="Tahoma"/>
          <w:sz w:val="20"/>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E00DB1" w:rsidRPr="009603DB" w:rsidRDefault="00E00DB1" w:rsidP="00E00DB1">
      <w:pPr>
        <w:pStyle w:val="BodyText21"/>
        <w:spacing w:before="120" w:after="120" w:line="240" w:lineRule="auto"/>
        <w:ind w:left="284" w:right="28" w:hanging="284"/>
        <w:outlineLvl w:val="0"/>
        <w:rPr>
          <w:rFonts w:ascii="Tahoma" w:hAnsi="Tahoma" w:cs="Tahoma"/>
          <w:b/>
          <w:sz w:val="20"/>
        </w:rPr>
      </w:pPr>
      <w:r w:rsidRPr="009603DB">
        <w:rPr>
          <w:rFonts w:ascii="Tahoma" w:hAnsi="Tahoma" w:cs="Tahoma"/>
          <w:b/>
          <w:sz w:val="20"/>
        </w:rPr>
        <w:t>4.</w:t>
      </w:r>
      <w:r w:rsidRPr="009603DB">
        <w:rPr>
          <w:rFonts w:ascii="Tahoma" w:hAnsi="Tahoma" w:cs="Tahoma"/>
          <w:b/>
          <w:sz w:val="20"/>
        </w:rPr>
        <w:tab/>
        <w:t xml:space="preserve">ΕΠΙΣΚΕΨΕΙΣ – ΕΠΑΛΗΘΕΥΣΕΙΣ – ΕΛΕΓΧΟΙ </w:t>
      </w:r>
    </w:p>
    <w:p w:rsidR="00E00DB1" w:rsidRPr="009603DB" w:rsidRDefault="00E00DB1" w:rsidP="00E00DB1">
      <w:pPr>
        <w:pStyle w:val="BodyText21"/>
        <w:numPr>
          <w:ilvl w:val="0"/>
          <w:numId w:val="6"/>
        </w:numPr>
        <w:tabs>
          <w:tab w:val="clear" w:pos="1800"/>
          <w:tab w:val="num" w:pos="709"/>
        </w:tabs>
        <w:spacing w:before="120" w:after="120" w:line="240" w:lineRule="auto"/>
        <w:ind w:left="709" w:right="28" w:hanging="425"/>
        <w:outlineLvl w:val="0"/>
        <w:rPr>
          <w:rFonts w:ascii="Tahoma" w:hAnsi="Tahoma" w:cs="Tahoma"/>
          <w:sz w:val="20"/>
        </w:rPr>
      </w:pPr>
      <w:r w:rsidRPr="009603DB">
        <w:rPr>
          <w:rFonts w:ascii="Tahoma" w:hAnsi="Tahoma" w:cs="Tahoma"/>
          <w:sz w:val="20"/>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E00DB1" w:rsidRPr="009603DB" w:rsidRDefault="00E00DB1" w:rsidP="00E00DB1">
      <w:pPr>
        <w:pStyle w:val="BodyText21"/>
        <w:numPr>
          <w:ilvl w:val="0"/>
          <w:numId w:val="6"/>
        </w:numPr>
        <w:tabs>
          <w:tab w:val="clear" w:pos="1800"/>
          <w:tab w:val="num" w:pos="709"/>
        </w:tabs>
        <w:spacing w:before="120" w:after="120" w:line="240" w:lineRule="auto"/>
        <w:ind w:left="709" w:right="26" w:hanging="425"/>
        <w:outlineLvl w:val="0"/>
        <w:rPr>
          <w:rFonts w:ascii="Tahoma" w:hAnsi="Tahoma" w:cs="Tahoma"/>
          <w:sz w:val="20"/>
        </w:rPr>
      </w:pPr>
      <w:r w:rsidRPr="009603DB">
        <w:rPr>
          <w:rFonts w:ascii="Tahoma" w:hAnsi="Tahoma" w:cs="Tahoma"/>
          <w:sz w:val="20"/>
        </w:rPr>
        <w:t>Να αποδέχονται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E00DB1" w:rsidRPr="009603DB" w:rsidRDefault="00E00DB1" w:rsidP="00E00DB1">
      <w:pPr>
        <w:pStyle w:val="BodyText21"/>
        <w:numPr>
          <w:ilvl w:val="0"/>
          <w:numId w:val="9"/>
        </w:numPr>
        <w:spacing w:before="120" w:after="120" w:line="240" w:lineRule="auto"/>
        <w:ind w:left="284" w:right="28" w:hanging="284"/>
        <w:outlineLvl w:val="0"/>
        <w:rPr>
          <w:rFonts w:ascii="Tahoma" w:hAnsi="Tahoma" w:cs="Tahoma"/>
          <w:b/>
          <w:sz w:val="20"/>
        </w:rPr>
      </w:pPr>
      <w:r w:rsidRPr="009603DB">
        <w:rPr>
          <w:rFonts w:ascii="Tahoma" w:hAnsi="Tahoma" w:cs="Tahoma"/>
          <w:b/>
          <w:sz w:val="20"/>
        </w:rPr>
        <w:t xml:space="preserve">ΔΗΜΟΣΙΟΤΗΤΑ </w:t>
      </w:r>
    </w:p>
    <w:p w:rsidR="00E00DB1" w:rsidRPr="009603DB" w:rsidRDefault="00E00DB1" w:rsidP="00E00DB1">
      <w:pPr>
        <w:pStyle w:val="BodyText21"/>
        <w:numPr>
          <w:ilvl w:val="0"/>
          <w:numId w:val="7"/>
        </w:numPr>
        <w:spacing w:before="120" w:after="120" w:line="240" w:lineRule="auto"/>
        <w:ind w:left="709" w:right="28" w:hanging="425"/>
        <w:outlineLvl w:val="0"/>
        <w:rPr>
          <w:rFonts w:ascii="Tahoma" w:hAnsi="Tahoma" w:cs="Tahoma"/>
          <w:sz w:val="20"/>
        </w:rPr>
      </w:pPr>
      <w:r w:rsidRPr="009603DB">
        <w:rPr>
          <w:rFonts w:ascii="Tahoma" w:hAnsi="Tahoma" w:cs="Tahoma"/>
          <w:sz w:val="20"/>
        </w:rPr>
        <w:t>Να αποδέχονται τη συμπερίληψή τους στο κατάλογο των πράξεων του Ε.Π. που δημοσιοποιεί η Ειδική Υπηρεσία Διαχείρισης του Ε.Π. στ</w:t>
      </w:r>
      <w:r>
        <w:rPr>
          <w:rFonts w:ascii="Tahoma" w:hAnsi="Tahoma" w:cs="Tahoma"/>
          <w:sz w:val="20"/>
        </w:rPr>
        <w:t xml:space="preserve">η διαδικτυακή πύλη  </w:t>
      </w:r>
      <w:hyperlink r:id="rId6" w:history="1">
        <w:r w:rsidRPr="001D4696">
          <w:rPr>
            <w:rStyle w:val="-"/>
            <w:rFonts w:ascii="Tahoma" w:hAnsi="Tahoma" w:cs="Tahoma"/>
            <w:sz w:val="20"/>
            <w:lang w:val="en-US"/>
          </w:rPr>
          <w:t>www</w:t>
        </w:r>
        <w:r w:rsidRPr="001D4696">
          <w:rPr>
            <w:rStyle w:val="-"/>
            <w:rFonts w:ascii="Tahoma" w:hAnsi="Tahoma" w:cs="Tahoma"/>
            <w:sz w:val="20"/>
          </w:rPr>
          <w:t>.</w:t>
        </w:r>
        <w:proofErr w:type="spellStart"/>
        <w:r w:rsidRPr="001D4696">
          <w:rPr>
            <w:rStyle w:val="-"/>
            <w:rFonts w:ascii="Tahoma" w:hAnsi="Tahoma" w:cs="Tahoma"/>
            <w:sz w:val="20"/>
            <w:lang w:val="en-US"/>
          </w:rPr>
          <w:t>espa</w:t>
        </w:r>
        <w:proofErr w:type="spellEnd"/>
        <w:r w:rsidRPr="001D4696">
          <w:rPr>
            <w:rStyle w:val="-"/>
            <w:rFonts w:ascii="Tahoma" w:hAnsi="Tahoma" w:cs="Tahoma"/>
            <w:sz w:val="20"/>
          </w:rPr>
          <w:t>.</w:t>
        </w:r>
        <w:r w:rsidRPr="001D4696">
          <w:rPr>
            <w:rStyle w:val="-"/>
            <w:rFonts w:ascii="Tahoma" w:hAnsi="Tahoma" w:cs="Tahoma"/>
            <w:sz w:val="20"/>
            <w:lang w:val="en-US"/>
          </w:rPr>
          <w:t>gr</w:t>
        </w:r>
      </w:hyperlink>
      <w:r w:rsidRPr="009603DB">
        <w:rPr>
          <w:rFonts w:ascii="Tahoma" w:hAnsi="Tahoma" w:cs="Tahoma"/>
          <w:sz w:val="20"/>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proofErr w:type="spellStart"/>
      <w:r w:rsidRPr="009603DB">
        <w:rPr>
          <w:rFonts w:ascii="Tahoma" w:hAnsi="Tahoma" w:cs="Tahoma"/>
          <w:sz w:val="20"/>
        </w:rPr>
        <w:t>συχρηματοδότησης</w:t>
      </w:r>
      <w:proofErr w:type="spellEnd"/>
      <w:r w:rsidRPr="009603DB">
        <w:rPr>
          <w:rFonts w:ascii="Tahoma" w:hAnsi="Tahoma" w:cs="Tahoma"/>
          <w:sz w:val="20"/>
        </w:rPr>
        <w:t xml:space="preserve">, ταχυδρομικός κώδικας, ή άλλη κατάλληλη ένδειξη της τοποθεσίας, χώρα, ονομασία της κατηγορίας παρέμβασης της πράξης. </w:t>
      </w:r>
    </w:p>
    <w:p w:rsidR="00E00DB1" w:rsidRPr="009603DB" w:rsidRDefault="00E00DB1" w:rsidP="00E00DB1">
      <w:pPr>
        <w:pStyle w:val="BodyText21"/>
        <w:numPr>
          <w:ilvl w:val="0"/>
          <w:numId w:val="7"/>
        </w:numPr>
        <w:spacing w:before="120" w:after="120" w:line="240" w:lineRule="auto"/>
        <w:ind w:right="26" w:hanging="436"/>
        <w:outlineLvl w:val="0"/>
        <w:rPr>
          <w:rFonts w:ascii="Tahoma" w:hAnsi="Tahoma" w:cs="Tahoma"/>
          <w:sz w:val="20"/>
        </w:rPr>
      </w:pPr>
      <w:r w:rsidRPr="009603DB">
        <w:rPr>
          <w:rFonts w:ascii="Tahoma" w:hAnsi="Tahoma" w:cs="Tahoma"/>
          <w:sz w:val="20"/>
        </w:rPr>
        <w:t xml:space="preserve">Να λαμβάνουν όλα τα μέτρα πληροφόρησης που προβλέπονται στο Παράρτημα XII του Κανονισμού 1303/2013 και ειδικότερα: </w:t>
      </w:r>
    </w:p>
    <w:p w:rsidR="00E00DB1" w:rsidRPr="009603DB" w:rsidRDefault="00E00DB1" w:rsidP="00E00DB1">
      <w:pPr>
        <w:pStyle w:val="BodyText21"/>
        <w:spacing w:before="120" w:after="120" w:line="240" w:lineRule="auto"/>
        <w:ind w:left="1134" w:right="28" w:hanging="425"/>
        <w:outlineLvl w:val="0"/>
        <w:rPr>
          <w:rFonts w:ascii="Tahoma" w:hAnsi="Tahoma" w:cs="Tahoma"/>
          <w:sz w:val="20"/>
        </w:rPr>
      </w:pPr>
      <w:r w:rsidRPr="009603DB">
        <w:rPr>
          <w:rFonts w:ascii="Tahoma" w:hAnsi="Tahoma" w:cs="Tahoma"/>
          <w:sz w:val="20"/>
        </w:rPr>
        <w:t xml:space="preserve">α) </w:t>
      </w:r>
      <w:r w:rsidRPr="009603DB">
        <w:rPr>
          <w:rFonts w:ascii="Tahoma" w:hAnsi="Tahoma" w:cs="Tahoma"/>
          <w:sz w:val="20"/>
        </w:rPr>
        <w:tab/>
        <w:t xml:space="preserve">Να αναρτούν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E00DB1" w:rsidRPr="009603DB" w:rsidRDefault="00E00DB1" w:rsidP="00E00DB1">
      <w:pPr>
        <w:pStyle w:val="BodyText21"/>
        <w:spacing w:before="120" w:after="120" w:line="240" w:lineRule="auto"/>
        <w:ind w:left="1134" w:right="28" w:hanging="425"/>
        <w:outlineLvl w:val="0"/>
        <w:rPr>
          <w:rFonts w:ascii="Tahoma" w:hAnsi="Tahoma" w:cs="Tahoma"/>
          <w:sz w:val="20"/>
        </w:rPr>
      </w:pPr>
      <w:r w:rsidRPr="009603DB">
        <w:rPr>
          <w:rFonts w:ascii="Tahoma" w:hAnsi="Tahoma" w:cs="Tahoma"/>
          <w:sz w:val="20"/>
        </w:rPr>
        <w:t xml:space="preserve">β) </w:t>
      </w:r>
      <w:r w:rsidRPr="009603DB">
        <w:rPr>
          <w:rFonts w:ascii="Tahoma" w:hAnsi="Tahoma" w:cs="Tahoma"/>
          <w:sz w:val="20"/>
        </w:rPr>
        <w:tab/>
        <w:t>Να τοποθετούν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E00DB1" w:rsidRPr="009603DB" w:rsidRDefault="00E00DB1" w:rsidP="00E00DB1">
      <w:pPr>
        <w:pStyle w:val="BodyText21"/>
        <w:spacing w:before="120" w:after="120" w:line="240" w:lineRule="auto"/>
        <w:ind w:left="1134" w:right="28"/>
        <w:outlineLvl w:val="0"/>
        <w:rPr>
          <w:rFonts w:ascii="Tahoma" w:hAnsi="Tahoma" w:cs="Tahoma"/>
          <w:sz w:val="20"/>
        </w:rPr>
      </w:pPr>
      <w:r w:rsidRPr="009603DB">
        <w:rPr>
          <w:rFonts w:ascii="Tahoma" w:hAnsi="Tahoma" w:cs="Tahoma"/>
          <w:sz w:val="20"/>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E00DB1" w:rsidRPr="009603DB" w:rsidRDefault="00E00DB1" w:rsidP="00E00DB1">
      <w:pPr>
        <w:pStyle w:val="BodyText21"/>
        <w:spacing w:before="120" w:after="120" w:line="240" w:lineRule="auto"/>
        <w:ind w:left="1134" w:right="28" w:hanging="425"/>
        <w:outlineLvl w:val="0"/>
        <w:rPr>
          <w:rFonts w:ascii="Tahoma" w:hAnsi="Tahoma" w:cs="Tahoma"/>
          <w:sz w:val="20"/>
        </w:rPr>
      </w:pPr>
      <w:r w:rsidRPr="009603DB">
        <w:rPr>
          <w:rFonts w:ascii="Tahoma" w:hAnsi="Tahoma" w:cs="Tahoma"/>
          <w:sz w:val="20"/>
        </w:rPr>
        <w:t xml:space="preserve">γ) </w:t>
      </w:r>
      <w:r w:rsidRPr="009603DB">
        <w:rPr>
          <w:rFonts w:ascii="Tahoma" w:hAnsi="Tahoma" w:cs="Tahoma"/>
          <w:sz w:val="20"/>
        </w:rPr>
        <w:tab/>
        <w:t>Να λειτουργούν διαδικτυακούς τόπους, στους οποίους θα αναρτούν στοιχεία της πράξης, όπως σύντομη περιγραφή, ανάλογης με το επίπεδο της στήριξης, στόχοι και αποτελέσματα, επισημαίνοντας τη χρηματοδοτική στήριξη από την Ένωση.</w:t>
      </w:r>
    </w:p>
    <w:p w:rsidR="00E00DB1" w:rsidRPr="009603DB" w:rsidRDefault="00E00DB1" w:rsidP="00E00DB1">
      <w:pPr>
        <w:pStyle w:val="BodyText21"/>
        <w:spacing w:before="120" w:after="120" w:line="240" w:lineRule="auto"/>
        <w:ind w:left="1134" w:right="28" w:hanging="425"/>
        <w:outlineLvl w:val="0"/>
        <w:rPr>
          <w:rFonts w:ascii="Tahoma" w:hAnsi="Tahoma" w:cs="Tahoma"/>
          <w:sz w:val="20"/>
        </w:rPr>
      </w:pPr>
      <w:r w:rsidRPr="009603DB">
        <w:rPr>
          <w:rFonts w:ascii="Tahoma" w:hAnsi="Tahoma" w:cs="Tahoma"/>
          <w:sz w:val="20"/>
        </w:rPr>
        <w:t xml:space="preserve">δ)  </w:t>
      </w:r>
      <w:r w:rsidRPr="009603DB">
        <w:rPr>
          <w:rFonts w:ascii="Tahoma" w:hAnsi="Tahoma" w:cs="Tahoma"/>
          <w:sz w:val="20"/>
        </w:rPr>
        <w:tab/>
        <w:t>Να τοποθετούν αφίσες με πληροφόρηση σχετικά με την πράξη, σε πράξεις που δεν εμπίπτουν στην υποχρέωση πινακίδων ή πλακών.</w:t>
      </w:r>
    </w:p>
    <w:p w:rsidR="00E00DB1" w:rsidRPr="009603DB" w:rsidRDefault="00E00DB1" w:rsidP="00E00DB1">
      <w:pPr>
        <w:pStyle w:val="BodyText21"/>
        <w:spacing w:before="120" w:after="120" w:line="240" w:lineRule="auto"/>
        <w:ind w:left="1134" w:right="28" w:hanging="425"/>
        <w:outlineLvl w:val="0"/>
        <w:rPr>
          <w:rFonts w:ascii="Tahoma" w:hAnsi="Tahoma" w:cs="Tahoma"/>
          <w:sz w:val="20"/>
        </w:rPr>
      </w:pPr>
      <w:r w:rsidRPr="009603DB">
        <w:rPr>
          <w:rFonts w:ascii="Tahoma" w:hAnsi="Tahoma" w:cs="Tahoma"/>
          <w:sz w:val="20"/>
        </w:rPr>
        <w:t xml:space="preserve">ε) </w:t>
      </w:r>
      <w:r w:rsidRPr="009603DB">
        <w:rPr>
          <w:rFonts w:ascii="Tahoma" w:hAnsi="Tahoma" w:cs="Tahoma"/>
          <w:sz w:val="20"/>
        </w:rPr>
        <w:tab/>
        <w:t>Να ενημερώνουν 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E00DB1" w:rsidRPr="009603DB" w:rsidRDefault="00E00DB1" w:rsidP="00E00DB1">
      <w:pPr>
        <w:pStyle w:val="Default"/>
        <w:autoSpaceDE/>
        <w:autoSpaceDN/>
        <w:adjustRightInd/>
        <w:spacing w:before="120" w:after="120"/>
        <w:ind w:left="1134" w:right="28" w:hanging="425"/>
        <w:jc w:val="both"/>
        <w:outlineLvl w:val="0"/>
        <w:rPr>
          <w:rFonts w:ascii="Tahoma" w:hAnsi="Tahoma" w:cs="Tahoma"/>
          <w:sz w:val="20"/>
          <w:szCs w:val="20"/>
        </w:rPr>
      </w:pPr>
      <w:r w:rsidRPr="009603DB">
        <w:rPr>
          <w:rFonts w:ascii="Tahoma" w:hAnsi="Tahoma" w:cs="Tahoma"/>
          <w:sz w:val="20"/>
          <w:szCs w:val="20"/>
        </w:rPr>
        <w:lastRenderedPageBreak/>
        <w:t xml:space="preserve"> </w:t>
      </w:r>
    </w:p>
    <w:p w:rsidR="00E00DB1" w:rsidRPr="009603DB" w:rsidRDefault="00E00DB1" w:rsidP="00E00DB1">
      <w:pPr>
        <w:pStyle w:val="BodyText21"/>
        <w:spacing w:before="120" w:after="120" w:line="240" w:lineRule="auto"/>
        <w:ind w:left="284" w:right="28" w:hanging="284"/>
        <w:outlineLvl w:val="0"/>
        <w:rPr>
          <w:rFonts w:ascii="Tahoma" w:hAnsi="Tahoma" w:cs="Tahoma"/>
          <w:b/>
          <w:sz w:val="20"/>
        </w:rPr>
      </w:pPr>
      <w:r w:rsidRPr="009603DB">
        <w:rPr>
          <w:rFonts w:ascii="Tahoma" w:hAnsi="Tahoma" w:cs="Tahoma"/>
          <w:b/>
          <w:sz w:val="20"/>
        </w:rPr>
        <w:t>6.</w:t>
      </w:r>
      <w:r w:rsidRPr="009603DB">
        <w:rPr>
          <w:rFonts w:ascii="Tahoma" w:hAnsi="Tahoma" w:cs="Tahoma"/>
          <w:sz w:val="20"/>
        </w:rPr>
        <w:tab/>
      </w:r>
      <w:r w:rsidRPr="009603DB">
        <w:rPr>
          <w:rFonts w:ascii="Tahoma" w:hAnsi="Tahoma" w:cs="Tahoma"/>
          <w:b/>
          <w:sz w:val="20"/>
        </w:rPr>
        <w:t xml:space="preserve">ΤΗΡΗΣΗ ΣΤΟΙΧΕΙΩΝ ΚΑΙ ΔΙΚΑΙΟΛΟΓΗΤΙΚΩΝ ΑΠΟ ΔΙΚΑΙΟΥΧΟΥΣ </w:t>
      </w:r>
    </w:p>
    <w:p w:rsidR="00E00DB1" w:rsidRPr="009603DB" w:rsidRDefault="00E00DB1" w:rsidP="00E00DB1">
      <w:pPr>
        <w:pStyle w:val="BodyText21"/>
        <w:numPr>
          <w:ilvl w:val="0"/>
          <w:numId w:val="8"/>
        </w:numPr>
        <w:spacing w:before="120" w:after="120" w:line="240" w:lineRule="auto"/>
        <w:ind w:left="709" w:right="28" w:hanging="425"/>
        <w:outlineLvl w:val="0"/>
        <w:rPr>
          <w:rFonts w:ascii="Tahoma" w:hAnsi="Tahoma" w:cs="Tahoma"/>
          <w:sz w:val="20"/>
        </w:rPr>
      </w:pPr>
      <w:r w:rsidRPr="009603DB">
        <w:rPr>
          <w:rFonts w:ascii="Tahoma" w:hAnsi="Tahoma" w:cs="Tahoma"/>
          <w:sz w:val="20"/>
        </w:rPr>
        <w:t xml:space="preserve">Να τηρούν και να ενημερώνουν φάκελο πράξης με όλα τα στοιχεία που αφορούν στην εκτέλεση της πράξης έως την ολοκλήρωση, την αποπληρωμή και τη λειτουργία της, συμπεριλαμβανομένων των εγγράφων/εντύπων που απαιτούνται σε πράξεις ΕΚΤ για τη συλλογή δεδομένων μεμονωμένων συμμετεχόντων σε αυτές, όπως ερωτηματολόγια, υπεύθυνες δηλώσεις, κλπ που συμπληρώνουν οι συμμετέχοντες. </w:t>
      </w:r>
    </w:p>
    <w:p w:rsidR="00E00DB1" w:rsidRPr="009603DB" w:rsidRDefault="00E00DB1" w:rsidP="00E00DB1">
      <w:pPr>
        <w:pStyle w:val="BodyText21"/>
        <w:spacing w:before="120" w:after="120" w:line="240" w:lineRule="auto"/>
        <w:ind w:left="709" w:right="28"/>
        <w:outlineLvl w:val="0"/>
        <w:rPr>
          <w:rFonts w:ascii="Tahoma" w:hAnsi="Tahoma" w:cs="Tahoma"/>
          <w:sz w:val="20"/>
        </w:rPr>
      </w:pPr>
      <w:r w:rsidRPr="009603DB">
        <w:rPr>
          <w:rFonts w:ascii="Tahoma" w:hAnsi="Tahoma" w:cs="Tahoma"/>
          <w:sz w:val="20"/>
        </w:rPr>
        <w:t>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δαπάνης που δεν υπερβαίνει το 1.000.000 ευρώ, από την 31 Δεκεμβρίου που ακολουθεί την υποβολή των λογαριασμών στους οποίους περιλαμβάνεται η τελική δαπάνη της ολοκληρωμένης πράξης</w:t>
      </w:r>
      <w:r w:rsidRPr="009603DB">
        <w:rPr>
          <w:rFonts w:ascii="Tahoma" w:hAnsi="Tahoma" w:cs="Tahoma"/>
          <w:i/>
          <w:sz w:val="20"/>
        </w:rPr>
        <w:t xml:space="preserve">. </w:t>
      </w:r>
      <w:r w:rsidRPr="009603DB">
        <w:rPr>
          <w:rFonts w:ascii="Tahoma" w:hAnsi="Tahoma" w:cs="Tahoma"/>
          <w:sz w:val="20"/>
        </w:rPr>
        <w:t xml:space="preserve">Τα ανωτέρω στοιχεία και δικαιολογητικά έγγραφα διατηρούνται είτε υπό τη μορφή πρωτοτύπων, ή </w:t>
      </w:r>
      <w:proofErr w:type="spellStart"/>
      <w:r w:rsidRPr="009603DB">
        <w:rPr>
          <w:rFonts w:ascii="Tahoma" w:hAnsi="Tahoma" w:cs="Tahoma"/>
          <w:sz w:val="20"/>
        </w:rPr>
        <w:t>επικαιροποιημένων</w:t>
      </w:r>
      <w:proofErr w:type="spellEnd"/>
      <w:r w:rsidRPr="009603DB">
        <w:rPr>
          <w:rFonts w:ascii="Tahoma" w:hAnsi="Tahoma" w:cs="Tahoma"/>
          <w:sz w:val="20"/>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E00DB1" w:rsidRPr="009603DB" w:rsidRDefault="00E00DB1" w:rsidP="00E00DB1">
      <w:pPr>
        <w:pStyle w:val="BodyText21"/>
        <w:numPr>
          <w:ilvl w:val="0"/>
          <w:numId w:val="8"/>
        </w:numPr>
        <w:spacing w:before="120" w:after="120" w:line="240" w:lineRule="auto"/>
        <w:ind w:right="26" w:hanging="436"/>
        <w:outlineLvl w:val="0"/>
        <w:rPr>
          <w:rFonts w:ascii="Tahoma" w:hAnsi="Tahoma" w:cs="Tahoma"/>
          <w:sz w:val="20"/>
        </w:rPr>
      </w:pPr>
      <w:r w:rsidRPr="009603DB">
        <w:rPr>
          <w:rFonts w:ascii="Tahoma" w:hAnsi="Tahoma" w:cs="Tahoma"/>
          <w:sz w:val="20"/>
        </w:rPr>
        <w:t>Να τηρούν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w:t>
      </w:r>
      <w:r>
        <w:rPr>
          <w:rFonts w:ascii="Tahoma" w:hAnsi="Tahoma" w:cs="Tahoma"/>
          <w:sz w:val="20"/>
        </w:rPr>
        <w:t>.</w:t>
      </w:r>
    </w:p>
    <w:p w:rsidR="00E00DB1" w:rsidRPr="009603DB" w:rsidRDefault="00E00DB1" w:rsidP="00E00DB1">
      <w:pPr>
        <w:pStyle w:val="BodyText21"/>
        <w:numPr>
          <w:ilvl w:val="0"/>
          <w:numId w:val="8"/>
        </w:numPr>
        <w:spacing w:before="120" w:after="120" w:line="240" w:lineRule="auto"/>
        <w:ind w:right="26" w:hanging="436"/>
        <w:outlineLvl w:val="0"/>
        <w:rPr>
          <w:rFonts w:ascii="Tahoma" w:hAnsi="Tahoma" w:cs="Tahoma"/>
          <w:sz w:val="20"/>
        </w:rPr>
      </w:pPr>
      <w:r w:rsidRPr="009603DB">
        <w:rPr>
          <w:rFonts w:ascii="Tahoma" w:hAnsi="Tahoma" w:cs="Tahoma"/>
          <w:sz w:val="20"/>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E00DB1" w:rsidRPr="009603DB" w:rsidRDefault="00E00DB1" w:rsidP="00E00DB1">
      <w:pPr>
        <w:pStyle w:val="BodyText21"/>
        <w:spacing w:before="120" w:after="120" w:line="240" w:lineRule="auto"/>
        <w:ind w:left="993" w:right="26" w:hanging="284"/>
        <w:outlineLvl w:val="0"/>
        <w:rPr>
          <w:rFonts w:ascii="Tahoma" w:hAnsi="Tahoma" w:cs="Tahoma"/>
          <w:sz w:val="20"/>
        </w:rPr>
      </w:pPr>
      <w:r w:rsidRPr="009603DB">
        <w:rPr>
          <w:rFonts w:ascii="Tahoma" w:hAnsi="Tahoma" w:cs="Tahoma"/>
          <w:sz w:val="20"/>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E00DB1" w:rsidRPr="009603DB" w:rsidRDefault="00E00DB1" w:rsidP="00E00DB1">
      <w:pPr>
        <w:pStyle w:val="BodyText21"/>
        <w:numPr>
          <w:ilvl w:val="0"/>
          <w:numId w:val="2"/>
        </w:numPr>
        <w:spacing w:before="120" w:after="120" w:line="240" w:lineRule="auto"/>
        <w:ind w:left="1418" w:right="26" w:hanging="425"/>
        <w:outlineLvl w:val="0"/>
        <w:rPr>
          <w:rFonts w:ascii="Tahoma" w:hAnsi="Tahoma" w:cs="Tahoma"/>
          <w:sz w:val="20"/>
        </w:rPr>
      </w:pPr>
      <w:r w:rsidRPr="009603DB">
        <w:rPr>
          <w:rFonts w:ascii="Tahoma" w:hAnsi="Tahoma" w:cs="Tahoma"/>
          <w:sz w:val="20"/>
        </w:rPr>
        <w:t>παύση ή μετεγκατάσταση μιας παραγωγικής δραστηριότητας εκτός της περιοχής προγράμματος</w:t>
      </w:r>
    </w:p>
    <w:p w:rsidR="00E00DB1" w:rsidRPr="009603DB" w:rsidRDefault="00E00DB1" w:rsidP="00E00DB1">
      <w:pPr>
        <w:pStyle w:val="BodyText21"/>
        <w:numPr>
          <w:ilvl w:val="0"/>
          <w:numId w:val="2"/>
        </w:numPr>
        <w:spacing w:before="120" w:after="120" w:line="240" w:lineRule="auto"/>
        <w:ind w:left="1418" w:right="26" w:hanging="425"/>
        <w:outlineLvl w:val="0"/>
        <w:rPr>
          <w:rFonts w:ascii="Tahoma" w:hAnsi="Tahoma" w:cs="Tahoma"/>
          <w:sz w:val="20"/>
        </w:rPr>
      </w:pPr>
      <w:r w:rsidRPr="009603DB">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E00DB1" w:rsidRPr="009603DB" w:rsidRDefault="00E00DB1" w:rsidP="00E00DB1">
      <w:pPr>
        <w:pStyle w:val="BodyText21"/>
        <w:numPr>
          <w:ilvl w:val="0"/>
          <w:numId w:val="2"/>
        </w:numPr>
        <w:spacing w:before="120" w:after="120" w:line="240" w:lineRule="auto"/>
        <w:ind w:left="1418" w:right="26" w:hanging="425"/>
        <w:outlineLvl w:val="0"/>
        <w:rPr>
          <w:rFonts w:ascii="Tahoma" w:hAnsi="Tahoma" w:cs="Tahoma"/>
          <w:sz w:val="20"/>
        </w:rPr>
      </w:pPr>
      <w:r w:rsidRPr="009603DB">
        <w:rPr>
          <w:rFonts w:ascii="Tahoma" w:hAnsi="Tahoma" w:cs="Tahoma"/>
          <w:sz w:val="20"/>
        </w:rPr>
        <w:t>ουσιαστική μεταβολή που επηρεάζει τη φύση, τους στόχους ή την εφαρμογή των όρων που θα μπορούσαν να υπονομεύσουν τους αρχικούς στόχους.</w:t>
      </w:r>
    </w:p>
    <w:p w:rsidR="00E00DB1" w:rsidRPr="009603DB" w:rsidRDefault="00E00DB1" w:rsidP="00E00DB1">
      <w:pPr>
        <w:pStyle w:val="BodyText21"/>
        <w:spacing w:before="120" w:after="120" w:line="240" w:lineRule="auto"/>
        <w:ind w:left="993" w:right="26" w:hanging="284"/>
        <w:outlineLvl w:val="0"/>
        <w:rPr>
          <w:rFonts w:ascii="Tahoma" w:hAnsi="Tahoma" w:cs="Tahoma"/>
          <w:i/>
          <w:sz w:val="20"/>
        </w:rPr>
      </w:pPr>
      <w:r w:rsidRPr="009603DB">
        <w:rPr>
          <w:rFonts w:ascii="Tahoma" w:hAnsi="Tahoma" w:cs="Tahoma"/>
          <w:sz w:val="20"/>
        </w:rPr>
        <w:t>β) Άλλες μακροχρόνιες δεσμεύσεις που ορίζονται</w:t>
      </w:r>
      <w:r w:rsidRPr="009603DB">
        <w:rPr>
          <w:rFonts w:ascii="Tahoma" w:hAnsi="Tahoma" w:cs="Tahoma"/>
          <w:i/>
          <w:sz w:val="20"/>
        </w:rPr>
        <w:t xml:space="preserve"> από την </w:t>
      </w:r>
      <w:r w:rsidRPr="009603DB">
        <w:rPr>
          <w:rFonts w:ascii="Tahoma" w:hAnsi="Tahoma" w:cs="Tahoma"/>
          <w:sz w:val="20"/>
        </w:rPr>
        <w:t>Ειδική Υπηρεσία Διαχείρισης του Ε.Π ή καθορίζονται από το θεσμικό πλαίσιο που διέπει την πράξη</w:t>
      </w:r>
      <w:r w:rsidRPr="009603DB">
        <w:rPr>
          <w:rFonts w:ascii="Tahoma" w:hAnsi="Tahoma" w:cs="Tahoma"/>
          <w:i/>
          <w:sz w:val="20"/>
        </w:rPr>
        <w:t>.</w:t>
      </w:r>
    </w:p>
    <w:p w:rsidR="00E00DB1" w:rsidRPr="009603DB" w:rsidRDefault="00E00DB1" w:rsidP="00E00DB1">
      <w:pPr>
        <w:pStyle w:val="BodyText21"/>
        <w:spacing w:before="120" w:after="120" w:line="240" w:lineRule="auto"/>
        <w:ind w:left="709" w:right="26"/>
        <w:outlineLvl w:val="0"/>
        <w:rPr>
          <w:rFonts w:ascii="Tahoma" w:hAnsi="Tahoma" w:cs="Tahoma"/>
          <w:sz w:val="20"/>
        </w:rPr>
      </w:pPr>
      <w:r w:rsidRPr="009603DB">
        <w:rPr>
          <w:rFonts w:ascii="Tahoma" w:hAnsi="Tahoma" w:cs="Tahoma"/>
          <w:sz w:val="20"/>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9603DB">
        <w:rPr>
          <w:rFonts w:ascii="Tahoma" w:hAnsi="Tahoma" w:cs="Tahoma"/>
          <w:i/>
          <w:sz w:val="20"/>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9603DB">
        <w:rPr>
          <w:rFonts w:ascii="Tahoma" w:hAnsi="Tahoma" w:cs="Tahoma"/>
          <w:sz w:val="20"/>
        </w:rPr>
        <w:t>)</w:t>
      </w:r>
    </w:p>
    <w:p w:rsidR="00682EFD" w:rsidRPr="00E00DB1" w:rsidRDefault="00682EFD" w:rsidP="00E00DB1">
      <w:pPr>
        <w:rPr>
          <w:lang w:val="el-GR"/>
        </w:rPr>
      </w:pPr>
    </w:p>
    <w:sectPr w:rsidR="00682EFD" w:rsidRPr="00E00DB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94F03"/>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
    <w:nsid w:val="214749A4"/>
    <w:multiLevelType w:val="hybridMultilevel"/>
    <w:tmpl w:val="CFF8FFE2"/>
    <w:lvl w:ilvl="0" w:tplc="7A3A9F62">
      <w:start w:val="1"/>
      <w:numFmt w:val="lowerRoman"/>
      <w:lvlText w:val="(%1)"/>
      <w:lvlJc w:val="left"/>
      <w:pPr>
        <w:ind w:left="1004" w:hanging="360"/>
      </w:pPr>
      <w:rPr>
        <w:rFonts w:cs="Times New Roman" w:hint="default"/>
      </w:rPr>
    </w:lvl>
    <w:lvl w:ilvl="1" w:tplc="04080019" w:tentative="1">
      <w:start w:val="1"/>
      <w:numFmt w:val="lowerLetter"/>
      <w:lvlText w:val="%2."/>
      <w:lvlJc w:val="left"/>
      <w:pPr>
        <w:ind w:left="1724" w:hanging="360"/>
      </w:pPr>
      <w:rPr>
        <w:rFonts w:cs="Times New Roman"/>
      </w:rPr>
    </w:lvl>
    <w:lvl w:ilvl="2" w:tplc="0408001B" w:tentative="1">
      <w:start w:val="1"/>
      <w:numFmt w:val="lowerRoman"/>
      <w:lvlText w:val="%3."/>
      <w:lvlJc w:val="right"/>
      <w:pPr>
        <w:ind w:left="2444" w:hanging="180"/>
      </w:pPr>
      <w:rPr>
        <w:rFonts w:cs="Times New Roman"/>
      </w:rPr>
    </w:lvl>
    <w:lvl w:ilvl="3" w:tplc="0408000F" w:tentative="1">
      <w:start w:val="1"/>
      <w:numFmt w:val="decimal"/>
      <w:lvlText w:val="%4."/>
      <w:lvlJc w:val="left"/>
      <w:pPr>
        <w:ind w:left="3164" w:hanging="360"/>
      </w:pPr>
      <w:rPr>
        <w:rFonts w:cs="Times New Roman"/>
      </w:rPr>
    </w:lvl>
    <w:lvl w:ilvl="4" w:tplc="04080019" w:tentative="1">
      <w:start w:val="1"/>
      <w:numFmt w:val="lowerLetter"/>
      <w:lvlText w:val="%5."/>
      <w:lvlJc w:val="left"/>
      <w:pPr>
        <w:ind w:left="3884" w:hanging="360"/>
      </w:pPr>
      <w:rPr>
        <w:rFonts w:cs="Times New Roman"/>
      </w:rPr>
    </w:lvl>
    <w:lvl w:ilvl="5" w:tplc="0408001B" w:tentative="1">
      <w:start w:val="1"/>
      <w:numFmt w:val="lowerRoman"/>
      <w:lvlText w:val="%6."/>
      <w:lvlJc w:val="right"/>
      <w:pPr>
        <w:ind w:left="4604" w:hanging="180"/>
      </w:pPr>
      <w:rPr>
        <w:rFonts w:cs="Times New Roman"/>
      </w:rPr>
    </w:lvl>
    <w:lvl w:ilvl="6" w:tplc="0408000F" w:tentative="1">
      <w:start w:val="1"/>
      <w:numFmt w:val="decimal"/>
      <w:lvlText w:val="%7."/>
      <w:lvlJc w:val="left"/>
      <w:pPr>
        <w:ind w:left="5324" w:hanging="360"/>
      </w:pPr>
      <w:rPr>
        <w:rFonts w:cs="Times New Roman"/>
      </w:rPr>
    </w:lvl>
    <w:lvl w:ilvl="7" w:tplc="04080019" w:tentative="1">
      <w:start w:val="1"/>
      <w:numFmt w:val="lowerLetter"/>
      <w:lvlText w:val="%8."/>
      <w:lvlJc w:val="left"/>
      <w:pPr>
        <w:ind w:left="6044" w:hanging="360"/>
      </w:pPr>
      <w:rPr>
        <w:rFonts w:cs="Times New Roman"/>
      </w:rPr>
    </w:lvl>
    <w:lvl w:ilvl="8" w:tplc="0408001B" w:tentative="1">
      <w:start w:val="1"/>
      <w:numFmt w:val="lowerRoman"/>
      <w:lvlText w:val="%9."/>
      <w:lvlJc w:val="right"/>
      <w:pPr>
        <w:ind w:left="6764" w:hanging="180"/>
      </w:pPr>
      <w:rPr>
        <w:rFonts w:cs="Times New Roman"/>
      </w:rPr>
    </w:lvl>
  </w:abstractNum>
  <w:abstractNum w:abstractNumId="2">
    <w:nsid w:val="3D0D5FD3"/>
    <w:multiLevelType w:val="hybridMultilevel"/>
    <w:tmpl w:val="C86A1EA4"/>
    <w:lvl w:ilvl="0" w:tplc="7A3A9F62">
      <w:start w:val="1"/>
      <w:numFmt w:val="lowerRoman"/>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42673585"/>
    <w:multiLevelType w:val="hybridMultilevel"/>
    <w:tmpl w:val="EBE2CF94"/>
    <w:lvl w:ilvl="0" w:tplc="56043FA2">
      <w:start w:val="5"/>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
    <w:nsid w:val="5BBE4199"/>
    <w:multiLevelType w:val="hybridMultilevel"/>
    <w:tmpl w:val="9072E08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5D9A3039"/>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7">
    <w:nsid w:val="5DFC58B9"/>
    <w:multiLevelType w:val="hybridMultilevel"/>
    <w:tmpl w:val="EAF2DC34"/>
    <w:lvl w:ilvl="0" w:tplc="7A3A9F62">
      <w:start w:val="1"/>
      <w:numFmt w:val="lowerRoman"/>
      <w:lvlText w:val="(%1)"/>
      <w:lvlJc w:val="left"/>
      <w:pPr>
        <w:tabs>
          <w:tab w:val="num" w:pos="1800"/>
        </w:tabs>
        <w:ind w:left="1800" w:hanging="720"/>
      </w:pPr>
      <w:rPr>
        <w:rFonts w:cs="Times New Roman" w:hint="default"/>
      </w:rPr>
    </w:lvl>
    <w:lvl w:ilvl="1" w:tplc="04080003">
      <w:start w:val="1"/>
      <w:numFmt w:val="bullet"/>
      <w:lvlText w:val="o"/>
      <w:lvlJc w:val="left"/>
      <w:pPr>
        <w:tabs>
          <w:tab w:val="num" w:pos="1622"/>
        </w:tabs>
        <w:ind w:left="1622" w:hanging="360"/>
      </w:pPr>
      <w:rPr>
        <w:rFonts w:ascii="Courier New" w:hAnsi="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8">
    <w:nsid w:val="61362E31"/>
    <w:multiLevelType w:val="hybridMultilevel"/>
    <w:tmpl w:val="9F064644"/>
    <w:lvl w:ilvl="0" w:tplc="7A3A9F62">
      <w:start w:val="1"/>
      <w:numFmt w:val="lowerRoman"/>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5"/>
  </w:num>
  <w:num w:numId="4">
    <w:abstractNumId w:val="7"/>
  </w:num>
  <w:num w:numId="5">
    <w:abstractNumId w:val="1"/>
  </w:num>
  <w:num w:numId="6">
    <w:abstractNumId w:val="6"/>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A50"/>
    <w:rsid w:val="00682EFD"/>
    <w:rsid w:val="00754A50"/>
    <w:rsid w:val="00E00DB1"/>
    <w:rsid w:val="00FF3F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F4E"/>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FF3F4E"/>
    <w:pPr>
      <w:spacing w:before="0" w:after="0" w:line="360" w:lineRule="auto"/>
      <w:ind w:right="567"/>
    </w:pPr>
    <w:rPr>
      <w:rFonts w:ascii="Times New Roman" w:hAnsi="Times New Roman"/>
      <w:sz w:val="24"/>
      <w:szCs w:val="20"/>
      <w:lang w:val="el-GR" w:eastAsia="el-GR"/>
    </w:rPr>
  </w:style>
  <w:style w:type="character" w:styleId="-">
    <w:name w:val="Hyperlink"/>
    <w:uiPriority w:val="99"/>
    <w:rsid w:val="00FF3F4E"/>
    <w:rPr>
      <w:rFonts w:cs="Times New Roman"/>
      <w:color w:val="0000FF"/>
      <w:u w:val="single"/>
    </w:rPr>
  </w:style>
  <w:style w:type="paragraph" w:styleId="a3">
    <w:name w:val="List Paragraph"/>
    <w:basedOn w:val="a"/>
    <w:uiPriority w:val="34"/>
    <w:qFormat/>
    <w:rsid w:val="00FF3F4E"/>
    <w:pPr>
      <w:ind w:left="720"/>
    </w:pPr>
  </w:style>
  <w:style w:type="paragraph" w:customStyle="1" w:styleId="Default">
    <w:name w:val="Default"/>
    <w:uiPriority w:val="99"/>
    <w:rsid w:val="00E00DB1"/>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F4E"/>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uiPriority w:val="99"/>
    <w:rsid w:val="00FF3F4E"/>
    <w:pPr>
      <w:spacing w:before="0" w:after="0" w:line="360" w:lineRule="auto"/>
      <w:ind w:right="567"/>
    </w:pPr>
    <w:rPr>
      <w:rFonts w:ascii="Times New Roman" w:hAnsi="Times New Roman"/>
      <w:sz w:val="24"/>
      <w:szCs w:val="20"/>
      <w:lang w:val="el-GR" w:eastAsia="el-GR"/>
    </w:rPr>
  </w:style>
  <w:style w:type="character" w:styleId="-">
    <w:name w:val="Hyperlink"/>
    <w:uiPriority w:val="99"/>
    <w:rsid w:val="00FF3F4E"/>
    <w:rPr>
      <w:rFonts w:cs="Times New Roman"/>
      <w:color w:val="0000FF"/>
      <w:u w:val="single"/>
    </w:rPr>
  </w:style>
  <w:style w:type="paragraph" w:styleId="a3">
    <w:name w:val="List Paragraph"/>
    <w:basedOn w:val="a"/>
    <w:uiPriority w:val="34"/>
    <w:qFormat/>
    <w:rsid w:val="00FF3F4E"/>
    <w:pPr>
      <w:ind w:left="720"/>
    </w:pPr>
  </w:style>
  <w:style w:type="paragraph" w:customStyle="1" w:styleId="Default">
    <w:name w:val="Default"/>
    <w:uiPriority w:val="99"/>
    <w:rsid w:val="00E00DB1"/>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pa.g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1935</Words>
  <Characters>10452</Characters>
  <Application>Microsoft Office Word</Application>
  <DocSecurity>0</DocSecurity>
  <Lines>87</Lines>
  <Paragraphs>24</Paragraphs>
  <ScaleCrop>false</ScaleCrop>
  <Company/>
  <LinksUpToDate>false</LinksUpToDate>
  <CharactersWithSpaces>12363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ΞΥΓΚΟΥ ΣΤΑΜΑΤΙΝΑ</dc:creator>
  <cp:keywords/>
  <dc:description/>
  <cp:lastModifiedBy>ΞΥΓΚΟΥ ΣΤΑΜΑΤΙΝΑ</cp:lastModifiedBy>
  <cp:revision>3</cp:revision>
  <dcterms:created xsi:type="dcterms:W3CDTF">2016-03-21T10:27:00Z</dcterms:created>
  <dcterms:modified xsi:type="dcterms:W3CDTF">2016-03-22T12:50:00Z</dcterms:modified>
</cp:coreProperties>
</file>